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36D1D" w14:textId="77777777" w:rsidR="00766F7F" w:rsidRDefault="003D2CC0">
      <w:r>
        <w:t>Everything Enterprise Default</w:t>
      </w:r>
    </w:p>
    <w:p w14:paraId="2BDDC8E7" w14:textId="77777777" w:rsidR="003D2CC0" w:rsidRDefault="003D2CC0"/>
    <w:p w14:paraId="767117D0" w14:textId="77777777" w:rsidR="003D2CC0" w:rsidRDefault="003D2CC0">
      <w:r>
        <w:t xml:space="preserve">The catalog for libraries in the Winnefox Library System is located at </w:t>
      </w:r>
      <w:hyperlink r:id="rId5" w:history="1">
        <w:r w:rsidRPr="00252B84">
          <w:rPr>
            <w:rStyle w:val="Hyperlink"/>
          </w:rPr>
          <w:t>http://wlso.ent.sirsi.net</w:t>
        </w:r>
      </w:hyperlink>
      <w:r>
        <w:t xml:space="preserve"> </w:t>
      </w:r>
    </w:p>
    <w:p w14:paraId="6BAB74DB" w14:textId="77777777" w:rsidR="003D2CC0" w:rsidRDefault="003D2CC0"/>
    <w:p w14:paraId="2BAEDDC9" w14:textId="77777777" w:rsidR="003D2CC0" w:rsidRDefault="003D2CC0">
      <w:pPr>
        <w:rPr>
          <w:noProof/>
        </w:rPr>
      </w:pPr>
      <w:r>
        <w:t>When you first go to the catalog, you will be prompted to select a library.</w:t>
      </w:r>
      <w:r w:rsidRPr="003D2CC0">
        <w:rPr>
          <w:noProof/>
        </w:rPr>
        <w:t xml:space="preserve"> </w:t>
      </w:r>
      <w:r>
        <w:rPr>
          <w:noProof/>
        </w:rPr>
        <w:drawing>
          <wp:inline distT="0" distB="0" distL="0" distR="0" wp14:anchorId="5978D8DB" wp14:editId="0C2441AC">
            <wp:extent cx="5943600" cy="2322195"/>
            <wp:effectExtent l="76200" t="76200" r="133350" b="135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32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7F34F8" w14:textId="77777777" w:rsidR="003D2CC0" w:rsidRDefault="003D2CC0">
      <w:pPr>
        <w:rPr>
          <w:noProof/>
        </w:rPr>
      </w:pPr>
      <w:r>
        <w:rPr>
          <w:noProof/>
        </w:rPr>
        <w:t>This library will be used to determine which library’s items you see first on the lists of libraries who own items.</w:t>
      </w:r>
    </w:p>
    <w:p w14:paraId="68288D9C" w14:textId="77777777" w:rsidR="00E54112" w:rsidRDefault="00E54112">
      <w:pPr>
        <w:rPr>
          <w:noProof/>
        </w:rPr>
      </w:pPr>
    </w:p>
    <w:p w14:paraId="63338990" w14:textId="103BFB68" w:rsidR="003D2CC0" w:rsidRDefault="003D2CC0">
      <w:pPr>
        <w:rPr>
          <w:noProof/>
        </w:rPr>
      </w:pPr>
      <w:r>
        <w:rPr>
          <w:noProof/>
        </w:rPr>
        <w:t>After choosing a library, you will be taken to the front page of the catalog:</w:t>
      </w:r>
    </w:p>
    <w:p w14:paraId="4B3141C3" w14:textId="45F1049F" w:rsidR="003D2CC0" w:rsidRDefault="00E54112">
      <w:r>
        <w:rPr>
          <w:noProof/>
        </w:rPr>
        <w:drawing>
          <wp:inline distT="0" distB="0" distL="0" distR="0" wp14:anchorId="4A4B2A71" wp14:editId="610BE261">
            <wp:extent cx="5943600" cy="3524885"/>
            <wp:effectExtent l="76200" t="76200" r="133350" b="132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2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B4B79F" w14:textId="77777777" w:rsidR="003D2CC0" w:rsidRDefault="003D2CC0"/>
    <w:p w14:paraId="1EF52A2D" w14:textId="77777777" w:rsidR="003D2CC0" w:rsidRDefault="00FA6347">
      <w:r>
        <w:lastRenderedPageBreak/>
        <w:t xml:space="preserve">From here, you may log into your account by using the Log </w:t>
      </w:r>
      <w:proofErr w:type="gramStart"/>
      <w:r>
        <w:t>In</w:t>
      </w:r>
      <w:proofErr w:type="gramEnd"/>
      <w:r>
        <w:t xml:space="preserve"> link on the top-right bar:</w:t>
      </w:r>
    </w:p>
    <w:p w14:paraId="3E5FCAE7" w14:textId="213F094C" w:rsidR="00FA6347" w:rsidRDefault="00F010E0">
      <w:r>
        <w:rPr>
          <w:noProof/>
        </w:rPr>
        <mc:AlternateContent>
          <mc:Choice Requires="wps">
            <w:drawing>
              <wp:anchor distT="0" distB="0" distL="114300" distR="114300" simplePos="0" relativeHeight="251664384" behindDoc="0" locked="0" layoutInCell="1" allowOverlap="1" wp14:anchorId="780A2E82" wp14:editId="39A7200C">
                <wp:simplePos x="0" y="0"/>
                <wp:positionH relativeFrom="column">
                  <wp:posOffset>228600</wp:posOffset>
                </wp:positionH>
                <wp:positionV relativeFrom="paragraph">
                  <wp:posOffset>-643255</wp:posOffset>
                </wp:positionV>
                <wp:extent cx="504825" cy="3714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50482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5ECB5" id="Rectangle 9" o:spid="_x0000_s1026" style="position:absolute;margin-left:18pt;margin-top:-50.65pt;width:39.7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" filled="f" strokecolor="red" strokeweight="3pt"/>
            </w:pict>
          </mc:Fallback>
        </mc:AlternateContent>
      </w:r>
      <w:r w:rsidR="00FA6347">
        <w:rPr>
          <w:noProof/>
        </w:rPr>
        <mc:AlternateContent>
          <mc:Choice Requires="wps">
            <w:drawing>
              <wp:anchor distT="0" distB="0" distL="114300" distR="114300" simplePos="0" relativeHeight="251659264" behindDoc="0" locked="0" layoutInCell="1" allowOverlap="1" wp14:anchorId="6C0AA532" wp14:editId="6F706B2B">
                <wp:simplePos x="0" y="0"/>
                <wp:positionH relativeFrom="column">
                  <wp:posOffset>76200</wp:posOffset>
                </wp:positionH>
                <wp:positionV relativeFrom="paragraph">
                  <wp:posOffset>73025</wp:posOffset>
                </wp:positionV>
                <wp:extent cx="504825" cy="37147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50482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508C8" id="Rectangle 4" o:spid="_x0000_s1026" style="position:absolute;margin-left:6pt;margin-top:5.75pt;width:39.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" filled="f" strokecolor="red" strokeweight="3pt"/>
            </w:pict>
          </mc:Fallback>
        </mc:AlternateContent>
      </w:r>
      <w:r w:rsidR="00FA6347">
        <w:rPr>
          <w:noProof/>
        </w:rPr>
        <mc:AlternateContent>
          <mc:Choice Requires="wps">
            <w:drawing>
              <wp:anchor distT="0" distB="0" distL="114300" distR="114300" simplePos="0" relativeHeight="251661312" behindDoc="0" locked="0" layoutInCell="1" allowOverlap="1" wp14:anchorId="0A78D53D" wp14:editId="589929A6">
                <wp:simplePos x="0" y="0"/>
                <wp:positionH relativeFrom="column">
                  <wp:posOffset>228600</wp:posOffset>
                </wp:positionH>
                <wp:positionV relativeFrom="paragraph">
                  <wp:posOffset>-643255</wp:posOffset>
                </wp:positionV>
                <wp:extent cx="504825" cy="37147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50482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7EA27" id="Rectangle 6" o:spid="_x0000_s1026" style="position:absolute;margin-left:18pt;margin-top:-50.65pt;width:39.7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" filled="f" strokecolor="red" strokeweight="3pt"/>
            </w:pict>
          </mc:Fallback>
        </mc:AlternateContent>
      </w:r>
      <w:r w:rsidR="00FA6347">
        <w:rPr>
          <w:noProof/>
        </w:rPr>
        <w:drawing>
          <wp:inline distT="0" distB="0" distL="0" distR="0" wp14:anchorId="7629B4EA" wp14:editId="390E5B10">
            <wp:extent cx="4476750" cy="49530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6750" cy="49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547BDC" w14:textId="3C474ADD" w:rsidR="00EA0E36" w:rsidRDefault="00E54112">
      <w:r>
        <w:t>On this bar, you can also a</w:t>
      </w:r>
      <w:r w:rsidR="00EA0E36">
        <w:t>ccess My Account, My Lists,</w:t>
      </w:r>
      <w:r>
        <w:t xml:space="preserve"> and see</w:t>
      </w:r>
      <w:r w:rsidR="00EA0E36">
        <w:t xml:space="preserve"> basic Library Information</w:t>
      </w:r>
      <w:r>
        <w:t xml:space="preserve"> about </w:t>
      </w:r>
      <w:proofErr w:type="spellStart"/>
      <w:r>
        <w:t>your</w:t>
      </w:r>
      <w:proofErr w:type="spellEnd"/>
      <w:r>
        <w:t xml:space="preserve"> library</w:t>
      </w:r>
      <w:r w:rsidR="00EA0E36">
        <w:t>.</w:t>
      </w:r>
      <w:r>
        <w:t xml:space="preserve"> Clicking on the Select Language link will translate m</w:t>
      </w:r>
      <w:r w:rsidR="00DB0665">
        <w:t xml:space="preserve">any of the labels and interface into Spanish. </w:t>
      </w:r>
      <w:r w:rsidR="00EA0E36">
        <w:t>For ADA compatibility, you can use Accessibility Mode by clicking on the icon of a wheelchair</w:t>
      </w:r>
      <w:r w:rsidR="00DB0665">
        <w:t>.</w:t>
      </w:r>
    </w:p>
    <w:p w14:paraId="160FCCF1" w14:textId="28EBC341" w:rsidR="00E854CB" w:rsidRDefault="00E854CB">
      <w:r>
        <w:t xml:space="preserve">(For more information on </w:t>
      </w:r>
      <w:hyperlink r:id="rId9" w:history="1">
        <w:r w:rsidRPr="00E854CB">
          <w:rPr>
            <w:rStyle w:val="Hyperlink"/>
          </w:rPr>
          <w:t>My Account</w:t>
        </w:r>
      </w:hyperlink>
      <w:r>
        <w:t xml:space="preserve"> and </w:t>
      </w:r>
      <w:hyperlink r:id="rId10" w:history="1">
        <w:r w:rsidRPr="00E854CB">
          <w:rPr>
            <w:rStyle w:val="Hyperlink"/>
          </w:rPr>
          <w:t>My Lists</w:t>
        </w:r>
      </w:hyperlink>
      <w:r>
        <w:t>, please follow the links to additional documentation.)</w:t>
      </w:r>
    </w:p>
    <w:p w14:paraId="7BF7CF7D" w14:textId="77777777" w:rsidR="00FA6347" w:rsidRDefault="00FA6347"/>
    <w:p w14:paraId="6CDFEADD" w14:textId="0A98D508" w:rsidR="00FA6347" w:rsidRDefault="00F010E0">
      <w:r>
        <w:rPr>
          <w:noProof/>
        </w:rPr>
        <mc:AlternateContent>
          <mc:Choice Requires="wps">
            <w:drawing>
              <wp:anchor distT="0" distB="0" distL="114300" distR="114300" simplePos="0" relativeHeight="251666432" behindDoc="0" locked="0" layoutInCell="1" allowOverlap="1" wp14:anchorId="427296D8" wp14:editId="4111A9DF">
                <wp:simplePos x="0" y="0"/>
                <wp:positionH relativeFrom="column">
                  <wp:posOffset>2247900</wp:posOffset>
                </wp:positionH>
                <wp:positionV relativeFrom="paragraph">
                  <wp:posOffset>344170</wp:posOffset>
                </wp:positionV>
                <wp:extent cx="3609975" cy="3714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360997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8FCF89" id="Rectangle 10" o:spid="_x0000_s1026" style="position:absolute;margin-left:177pt;margin-top:27.1pt;width:284.25pt;height:2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" filled="f" strokecolor="red" strokeweight="3pt"/>
            </w:pict>
          </mc:Fallback>
        </mc:AlternateContent>
      </w:r>
      <w:r w:rsidR="00FA6347">
        <w:rPr>
          <w:noProof/>
        </w:rPr>
        <w:drawing>
          <wp:anchor distT="0" distB="0" distL="114300" distR="114300" simplePos="0" relativeHeight="251662336" behindDoc="1" locked="0" layoutInCell="1" allowOverlap="1" wp14:anchorId="46CC4223" wp14:editId="251219C0">
            <wp:simplePos x="0" y="0"/>
            <wp:positionH relativeFrom="column">
              <wp:posOffset>-743585</wp:posOffset>
            </wp:positionH>
            <wp:positionV relativeFrom="paragraph">
              <wp:posOffset>343535</wp:posOffset>
            </wp:positionV>
            <wp:extent cx="7446645" cy="561975"/>
            <wp:effectExtent l="76200" t="76200" r="135255" b="142875"/>
            <wp:wrapTight wrapText="bothSides">
              <wp:wrapPolygon edited="0">
                <wp:start x="-111" y="-2929"/>
                <wp:lineTo x="-221" y="-2197"/>
                <wp:lineTo x="-221" y="23431"/>
                <wp:lineTo x="-111" y="26359"/>
                <wp:lineTo x="21827" y="26359"/>
                <wp:lineTo x="21937" y="21966"/>
                <wp:lineTo x="21937" y="9519"/>
                <wp:lineTo x="21827" y="-1464"/>
                <wp:lineTo x="21827" y="-2929"/>
                <wp:lineTo x="-111" y="-292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46645" cy="56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54112">
        <w:t xml:space="preserve">On this page, you can </w:t>
      </w:r>
      <w:r w:rsidR="00FA6347">
        <w:t>enter search terms to search the catalog (</w:t>
      </w:r>
      <w:r w:rsidR="00812A8D">
        <w:t>you don’t</w:t>
      </w:r>
      <w:r w:rsidR="00FA6347">
        <w:t xml:space="preserve"> </w:t>
      </w:r>
      <w:r w:rsidR="00812A8D">
        <w:t>need</w:t>
      </w:r>
      <w:r w:rsidR="00FA6347">
        <w:t xml:space="preserve"> to log in first):</w:t>
      </w:r>
    </w:p>
    <w:p w14:paraId="2B94A3C0" w14:textId="0C54D1D3" w:rsidR="00E54112" w:rsidRDefault="00E54112">
      <w:r>
        <w:t>By default, the catalog searches using your search terms as a keyword search. If you would like to search for a specific title or author, click on the dropdown box on the “All Fields”:</w:t>
      </w:r>
    </w:p>
    <w:p w14:paraId="2D0241D4" w14:textId="4AA42201" w:rsidR="00E54112" w:rsidRDefault="00E54112"/>
    <w:p w14:paraId="15B95EDA" w14:textId="70E957E2" w:rsidR="00E54112" w:rsidRDefault="00E54112">
      <w:r>
        <w:rPr>
          <w:noProof/>
        </w:rPr>
        <w:drawing>
          <wp:inline distT="0" distB="0" distL="0" distR="0" wp14:anchorId="71C2FB95" wp14:editId="35CF6884">
            <wp:extent cx="3831973" cy="1572895"/>
            <wp:effectExtent l="76200" t="76200" r="130810" b="141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68" t="21172" r="79968" b="60013"/>
                    <a:stretch/>
                  </pic:blipFill>
                  <pic:spPr bwMode="auto">
                    <a:xfrm>
                      <a:off x="0" y="0"/>
                      <a:ext cx="3870417" cy="158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2DD6154" w14:textId="2DF1D381" w:rsidR="00E54112" w:rsidRDefault="00E54112"/>
    <w:p w14:paraId="314BBF86" w14:textId="1B537472" w:rsidR="00E54112" w:rsidRDefault="00E54112">
      <w:r>
        <w:t xml:space="preserve">Click on the field you would like to search by: Author, Title, Series, Subject, or ISBN. </w:t>
      </w:r>
    </w:p>
    <w:p w14:paraId="6BA70B15" w14:textId="46077F35" w:rsidR="00E54112" w:rsidRDefault="00E54112">
      <w:r>
        <w:t xml:space="preserve">If you choose to search for </w:t>
      </w:r>
      <w:r w:rsidR="00983935">
        <w:t xml:space="preserve">“Keyword in Author headings” or “Keyword in Subject Headings”, instead of searching the catalog directly, your term will be used to search the list of author and subject headings of items. </w:t>
      </w:r>
    </w:p>
    <w:p w14:paraId="353B0F4F" w14:textId="77777777" w:rsidR="00E54112" w:rsidRDefault="00E54112"/>
    <w:p w14:paraId="3336008F" w14:textId="7201A05F" w:rsidR="00F010E0" w:rsidRDefault="00F010E0">
      <w:r>
        <w:rPr>
          <w:noProof/>
        </w:rPr>
        <w:drawing>
          <wp:anchor distT="0" distB="0" distL="114300" distR="114300" simplePos="0" relativeHeight="251667456" behindDoc="0" locked="0" layoutInCell="1" allowOverlap="1" wp14:anchorId="23065DAD" wp14:editId="7E932386">
            <wp:simplePos x="0" y="0"/>
            <wp:positionH relativeFrom="column">
              <wp:posOffset>5210175</wp:posOffset>
            </wp:positionH>
            <wp:positionV relativeFrom="paragraph">
              <wp:posOffset>89535</wp:posOffset>
            </wp:positionV>
            <wp:extent cx="419100" cy="325120"/>
            <wp:effectExtent l="76200" t="76200" r="133350" b="132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20489"/>
                    <a:stretch/>
                  </pic:blipFill>
                  <pic:spPr bwMode="auto">
                    <a:xfrm>
                      <a:off x="0" y="0"/>
                      <a:ext cx="419100" cy="3251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At any point in your searches, you can click the house icon on this search bar and it will bring you back to this page.</w:t>
      </w:r>
    </w:p>
    <w:p w14:paraId="39C02C4A" w14:textId="28D0A29F" w:rsidR="00F010E0" w:rsidRDefault="00E854CB">
      <w:r>
        <w:t xml:space="preserve">For more information about searching, please see the </w:t>
      </w:r>
      <w:hyperlink r:id="rId14" w:history="1">
        <w:r w:rsidRPr="00E854CB">
          <w:rPr>
            <w:rStyle w:val="Hyperlink"/>
          </w:rPr>
          <w:t xml:space="preserve">Searching </w:t>
        </w:r>
        <w:proofErr w:type="gramStart"/>
        <w:r w:rsidRPr="00E854CB">
          <w:rPr>
            <w:rStyle w:val="Hyperlink"/>
          </w:rPr>
          <w:t>In</w:t>
        </w:r>
        <w:proofErr w:type="gramEnd"/>
        <w:r w:rsidRPr="00E854CB">
          <w:rPr>
            <w:rStyle w:val="Hyperlink"/>
          </w:rPr>
          <w:t xml:space="preserve"> Enterprise</w:t>
        </w:r>
      </w:hyperlink>
      <w:r>
        <w:t xml:space="preserve"> document.</w:t>
      </w:r>
    </w:p>
    <w:p w14:paraId="1C6FF185" w14:textId="77777777" w:rsidR="00F010E0" w:rsidRDefault="00F010E0"/>
    <w:p w14:paraId="0D913E9B" w14:textId="77777777" w:rsidR="00F010E0" w:rsidRDefault="00F010E0">
      <w:r>
        <w:t xml:space="preserve">Beneath the search bar is a display of new books. </w:t>
      </w:r>
    </w:p>
    <w:p w14:paraId="181B7822" w14:textId="77777777" w:rsidR="00F010E0" w:rsidRDefault="00F010E0">
      <w:r>
        <w:rPr>
          <w:noProof/>
        </w:rPr>
        <w:lastRenderedPageBreak/>
        <w:drawing>
          <wp:inline distT="0" distB="0" distL="0" distR="0" wp14:anchorId="71A435EB" wp14:editId="43B57AF9">
            <wp:extent cx="4924425" cy="3714750"/>
            <wp:effectExtent l="76200" t="76200" r="142875"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4425" cy="371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DC7030" w14:textId="77777777" w:rsidR="00F010E0" w:rsidRDefault="00F010E0">
      <w:r>
        <w:t>These books are both fiction and nonfiction books that at least one library within the system added to their collections in the last week. If you see one that interests you, you can click the “Find in My Library” button to bring up more details about the book, including which library owns it and if it is available.</w:t>
      </w:r>
    </w:p>
    <w:p w14:paraId="53C8D859" w14:textId="77777777" w:rsidR="00F010E0" w:rsidRDefault="00F010E0"/>
    <w:p w14:paraId="7E51D13A" w14:textId="77777777" w:rsidR="00812A8D" w:rsidRDefault="00F010E0">
      <w:r>
        <w:t>You can use the right and left arrows on either side of the list of books to change the page of the booklist, or it will automatically scroll through the books.</w:t>
      </w:r>
    </w:p>
    <w:p w14:paraId="03B8701B" w14:textId="77777777" w:rsidR="00812A8D" w:rsidRDefault="00812A8D"/>
    <w:p w14:paraId="5B20B25C" w14:textId="4941FDF5" w:rsidR="00F010E0" w:rsidRDefault="00F010E0">
      <w:r>
        <w:t xml:space="preserve"> If you would like to pause the books as they scroll through, click the “pause” button on the right-hand side of the header:</w:t>
      </w:r>
      <w:r w:rsidRPr="00F010E0">
        <w:rPr>
          <w:noProof/>
        </w:rPr>
        <w:t xml:space="preserve"> </w:t>
      </w:r>
    </w:p>
    <w:p w14:paraId="10676012" w14:textId="6A8363C0" w:rsidR="00F010E0" w:rsidRDefault="00F010E0">
      <w:r>
        <w:rPr>
          <w:noProof/>
        </w:rPr>
        <mc:AlternateContent>
          <mc:Choice Requires="wps">
            <w:drawing>
              <wp:anchor distT="0" distB="0" distL="114300" distR="114300" simplePos="0" relativeHeight="251669504" behindDoc="0" locked="0" layoutInCell="1" allowOverlap="1" wp14:anchorId="216EDF1B" wp14:editId="28970870">
                <wp:simplePos x="0" y="0"/>
                <wp:positionH relativeFrom="column">
                  <wp:posOffset>4410075</wp:posOffset>
                </wp:positionH>
                <wp:positionV relativeFrom="paragraph">
                  <wp:posOffset>96520</wp:posOffset>
                </wp:positionV>
                <wp:extent cx="371475" cy="314325"/>
                <wp:effectExtent l="19050" t="19050" r="28575" b="28575"/>
                <wp:wrapNone/>
                <wp:docPr id="14" name="Rectangle 14"/>
                <wp:cNvGraphicFramePr/>
                <a:graphic xmlns:a="http://schemas.openxmlformats.org/drawingml/2006/main">
                  <a:graphicData uri="http://schemas.microsoft.com/office/word/2010/wordprocessingShape">
                    <wps:wsp>
                      <wps:cNvSpPr/>
                      <wps:spPr>
                        <a:xfrm>
                          <a:off x="0" y="0"/>
                          <a:ext cx="3714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D13FE" id="Rectangle 14" o:spid="_x0000_s1026" style="position:absolute;margin-left:347.25pt;margin-top:7.6pt;width:29.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" filled="f" strokecolor="red" strokeweight="3pt"/>
            </w:pict>
          </mc:Fallback>
        </mc:AlternateContent>
      </w:r>
      <w:r>
        <w:rPr>
          <w:noProof/>
        </w:rPr>
        <w:drawing>
          <wp:inline distT="0" distB="0" distL="0" distR="0" wp14:anchorId="0BE4DEDB" wp14:editId="66461FB8">
            <wp:extent cx="478155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1550" cy="457200"/>
                    </a:xfrm>
                    <a:prstGeom prst="rect">
                      <a:avLst/>
                    </a:prstGeom>
                  </pic:spPr>
                </pic:pic>
              </a:graphicData>
            </a:graphic>
          </wp:inline>
        </w:drawing>
      </w:r>
    </w:p>
    <w:p w14:paraId="68DD548C" w14:textId="6CCC26B7" w:rsidR="00F010E0" w:rsidRDefault="00F010E0">
      <w:r>
        <w:t>To resume the automatic scroll-through, click the button again.</w:t>
      </w:r>
    </w:p>
    <w:p w14:paraId="0E01800A" w14:textId="5ACAA525" w:rsidR="00F010E0" w:rsidRDefault="00F010E0"/>
    <w:p w14:paraId="6A99B8CD" w14:textId="7EB4AA62" w:rsidR="00F010E0" w:rsidRDefault="00F010E0">
      <w:r>
        <w:t>By default, the booklist that appears on this front page is the list of new Adult (that is, not children’s or teen’s) books. You can change which list you would like to see by clicking on the dropdown box of “New Adult Books”</w:t>
      </w:r>
      <w:r w:rsidR="00361EC4">
        <w:t xml:space="preserve"> and </w:t>
      </w:r>
      <w:r w:rsidR="00E54112">
        <w:t>clicking</w:t>
      </w:r>
      <w:r w:rsidR="00361EC4">
        <w:t xml:space="preserve"> the list you are interested in viewing.</w:t>
      </w:r>
    </w:p>
    <w:p w14:paraId="26538104" w14:textId="09369682" w:rsidR="00F010E0" w:rsidRDefault="004A46AA">
      <w:r>
        <w:rPr>
          <w:noProof/>
        </w:rPr>
        <w:lastRenderedPageBreak/>
        <mc:AlternateContent>
          <mc:Choice Requires="wps">
            <w:drawing>
              <wp:anchor distT="0" distB="0" distL="114300" distR="114300" simplePos="0" relativeHeight="251671552" behindDoc="0" locked="0" layoutInCell="1" allowOverlap="1" wp14:anchorId="18E4DC3E" wp14:editId="2FB62906">
                <wp:simplePos x="0" y="0"/>
                <wp:positionH relativeFrom="column">
                  <wp:posOffset>838201</wp:posOffset>
                </wp:positionH>
                <wp:positionV relativeFrom="paragraph">
                  <wp:posOffset>208280</wp:posOffset>
                </wp:positionV>
                <wp:extent cx="3162300" cy="102870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3162300" cy="1028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C4E78" id="Rectangle 18" o:spid="_x0000_s1026" style="position:absolute;margin-left:66pt;margin-top:16.4pt;width:249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" filled="f" strokecolor="red" strokeweight="3pt"/>
            </w:pict>
          </mc:Fallback>
        </mc:AlternateContent>
      </w:r>
      <w:r w:rsidR="00F010E0">
        <w:rPr>
          <w:noProof/>
        </w:rPr>
        <w:drawing>
          <wp:inline distT="0" distB="0" distL="0" distR="0" wp14:anchorId="2B3BBD79" wp14:editId="2DE08674">
            <wp:extent cx="5990452" cy="2124075"/>
            <wp:effectExtent l="76200" t="76200" r="125095"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897" t="27245" r="70513" b="52698"/>
                    <a:stretch/>
                  </pic:blipFill>
                  <pic:spPr bwMode="auto">
                    <a:xfrm>
                      <a:off x="0" y="0"/>
                      <a:ext cx="6046464" cy="21439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89498C" w14:textId="7FDF7A96" w:rsidR="00361EC4" w:rsidRDefault="00361EC4">
      <w:r>
        <w:t>Available lists to choose are New DVDs (a library added the DVD</w:t>
      </w:r>
      <w:r w:rsidR="00812A8D">
        <w:t xml:space="preserve"> or Blu-Ray</w:t>
      </w:r>
      <w:r>
        <w:t xml:space="preserve"> </w:t>
      </w:r>
      <w:r w:rsidR="00812A8D">
        <w:t xml:space="preserve">item </w:t>
      </w:r>
      <w:r>
        <w:t>in the last week), new Kids materials, New Large Print/Type materials, and the New York Times Best Seller list for the week.</w:t>
      </w:r>
    </w:p>
    <w:p w14:paraId="69D76A8E" w14:textId="77777777" w:rsidR="00361EC4" w:rsidRDefault="00361EC4"/>
    <w:p w14:paraId="081FBC9B" w14:textId="5B2199D2" w:rsidR="00361EC4" w:rsidRDefault="00361EC4">
      <w:r>
        <w:rPr>
          <w:noProof/>
        </w:rPr>
        <w:drawing>
          <wp:inline distT="0" distB="0" distL="0" distR="0" wp14:anchorId="1992CC29" wp14:editId="13E6A98C">
            <wp:extent cx="4829175" cy="3571875"/>
            <wp:effectExtent l="76200" t="76200" r="142875"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9175" cy="357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9332D1" w14:textId="4CCA2310" w:rsidR="00361EC4" w:rsidRDefault="00361EC4"/>
    <w:p w14:paraId="5E1151B8" w14:textId="61EF8CDC" w:rsidR="00361EC4" w:rsidRDefault="004A46AA">
      <w:r>
        <w:t>Above the search bar are buttons containing quick searches for previously defined categories.</w:t>
      </w:r>
    </w:p>
    <w:p w14:paraId="02D3E5D7" w14:textId="55C8BF6B" w:rsidR="004A46AA" w:rsidRDefault="004A46AA">
      <w:r>
        <w:rPr>
          <w:noProof/>
        </w:rPr>
        <mc:AlternateContent>
          <mc:Choice Requires="wps">
            <w:drawing>
              <wp:anchor distT="0" distB="0" distL="114300" distR="114300" simplePos="0" relativeHeight="251673600" behindDoc="0" locked="0" layoutInCell="1" allowOverlap="1" wp14:anchorId="5342124A" wp14:editId="6A623CF0">
                <wp:simplePos x="0" y="0"/>
                <wp:positionH relativeFrom="column">
                  <wp:posOffset>66675</wp:posOffset>
                </wp:positionH>
                <wp:positionV relativeFrom="paragraph">
                  <wp:posOffset>134620</wp:posOffset>
                </wp:positionV>
                <wp:extent cx="5353050" cy="314325"/>
                <wp:effectExtent l="19050" t="19050" r="19050" b="28575"/>
                <wp:wrapNone/>
                <wp:docPr id="19" name="Rectangle 19"/>
                <wp:cNvGraphicFramePr/>
                <a:graphic xmlns:a="http://schemas.openxmlformats.org/drawingml/2006/main">
                  <a:graphicData uri="http://schemas.microsoft.com/office/word/2010/wordprocessingShape">
                    <wps:wsp>
                      <wps:cNvSpPr/>
                      <wps:spPr>
                        <a:xfrm>
                          <a:off x="0" y="0"/>
                          <a:ext cx="53530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52BB8" id="Rectangle 19" o:spid="_x0000_s1026" style="position:absolute;margin-left:5.25pt;margin-top:10.6pt;width:421.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" filled="f" strokecolor="red" strokeweight="3pt"/>
            </w:pict>
          </mc:Fallback>
        </mc:AlternateContent>
      </w:r>
      <w:r>
        <w:rPr>
          <w:noProof/>
        </w:rPr>
        <w:drawing>
          <wp:inline distT="0" distB="0" distL="0" distR="0" wp14:anchorId="587496B8" wp14:editId="0416E087">
            <wp:extent cx="5943600" cy="721995"/>
            <wp:effectExtent l="76200" t="76200" r="133350" b="135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21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644BDB" w14:textId="44B27308" w:rsidR="004A46AA" w:rsidRDefault="004A46AA"/>
    <w:p w14:paraId="0CF3C750" w14:textId="3A1A4B33" w:rsidR="004A46AA" w:rsidRDefault="004A46AA">
      <w:r>
        <w:t>Mouse over the general category you are interested in to see the list of options of pre-defined searches. For example, to view searches for Nonfiction categories, mouse over the “Nonfiction” button:</w:t>
      </w:r>
    </w:p>
    <w:p w14:paraId="1DC3BF04" w14:textId="3B3CD41C" w:rsidR="004A46AA" w:rsidRDefault="004A46AA">
      <w:r>
        <w:rPr>
          <w:noProof/>
        </w:rPr>
        <w:drawing>
          <wp:inline distT="0" distB="0" distL="0" distR="0" wp14:anchorId="3D482880" wp14:editId="64137ABB">
            <wp:extent cx="4259036" cy="2286000"/>
            <wp:effectExtent l="76200" t="76200" r="141605" b="133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84" t="20260" r="75910" b="48698"/>
                    <a:stretch/>
                  </pic:blipFill>
                  <pic:spPr bwMode="auto">
                    <a:xfrm>
                      <a:off x="0" y="0"/>
                      <a:ext cx="4295704" cy="2305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A20CF1" w14:textId="252BAC19" w:rsidR="004A46AA" w:rsidRDefault="004A46AA"/>
    <w:p w14:paraId="682C3993" w14:textId="1E8B9605" w:rsidR="004A46AA" w:rsidRDefault="004A46AA">
      <w:r>
        <w:t>Click on the category you are interested in searching for. For example, to search for Civil War books, click on the Civil War category.</w:t>
      </w:r>
    </w:p>
    <w:p w14:paraId="6C070E70" w14:textId="09AD5C07" w:rsidR="004A46AA" w:rsidRDefault="004A46AA"/>
    <w:p w14:paraId="5AB0238D" w14:textId="4366B2DC" w:rsidR="004A46AA" w:rsidRDefault="004A46AA">
      <w:r>
        <w:t>The search will automatically be performed, and you will be taken to the results:</w:t>
      </w:r>
    </w:p>
    <w:p w14:paraId="55E868BA" w14:textId="3BA4F624" w:rsidR="004A46AA" w:rsidRDefault="004A46AA">
      <w:r>
        <w:rPr>
          <w:noProof/>
        </w:rPr>
        <w:drawing>
          <wp:inline distT="0" distB="0" distL="0" distR="0" wp14:anchorId="24FD8751" wp14:editId="7E7723CA">
            <wp:extent cx="5943600" cy="2645410"/>
            <wp:effectExtent l="76200" t="76200" r="133350" b="135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45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83A35C" w14:textId="48631BF2" w:rsidR="004A46AA" w:rsidRDefault="004A46AA">
      <w:r>
        <w:t>It is important to note that these quick searches often have facets built into them; trying to further limit the search results with facets might not have the expected results, especially when trying to narrow by format of material.</w:t>
      </w:r>
      <w:r w:rsidR="00E854CB">
        <w:t xml:space="preserve"> (For more information about facets, please see the </w:t>
      </w:r>
      <w:hyperlink r:id="rId22" w:history="1">
        <w:r w:rsidR="00E854CB" w:rsidRPr="00E854CB">
          <w:rPr>
            <w:rStyle w:val="Hyperlink"/>
          </w:rPr>
          <w:t xml:space="preserve">Filtering Searches </w:t>
        </w:r>
        <w:proofErr w:type="gramStart"/>
        <w:r w:rsidR="00E854CB" w:rsidRPr="00E854CB">
          <w:rPr>
            <w:rStyle w:val="Hyperlink"/>
          </w:rPr>
          <w:t>In</w:t>
        </w:r>
        <w:proofErr w:type="gramEnd"/>
        <w:r w:rsidR="00E854CB" w:rsidRPr="00E854CB">
          <w:rPr>
            <w:rStyle w:val="Hyperlink"/>
          </w:rPr>
          <w:t xml:space="preserve"> Enterprise</w:t>
        </w:r>
      </w:hyperlink>
      <w:r w:rsidR="00E854CB">
        <w:t xml:space="preserve"> document.)</w:t>
      </w:r>
    </w:p>
    <w:p w14:paraId="755FC8E7" w14:textId="76CA9FE1" w:rsidR="004A46AA" w:rsidRDefault="004A46AA"/>
    <w:p w14:paraId="56646B21" w14:textId="41390377" w:rsidR="004A46AA" w:rsidRDefault="004A46AA">
      <w:r>
        <w:lastRenderedPageBreak/>
        <w:t>If you would like eBooks, you can mouse over the “eBooks” tab on the button’s expanded m</w:t>
      </w:r>
      <w:r w:rsidR="000C229A">
        <w:t>enu box, and the searches will change to look for eBooks only.</w:t>
      </w:r>
    </w:p>
    <w:p w14:paraId="4346C878" w14:textId="1AB17685" w:rsidR="000C229A" w:rsidRDefault="000C229A">
      <w:r>
        <w:rPr>
          <w:noProof/>
        </w:rPr>
        <w:drawing>
          <wp:inline distT="0" distB="0" distL="0" distR="0" wp14:anchorId="767105E3" wp14:editId="601B845B">
            <wp:extent cx="2867025" cy="2349511"/>
            <wp:effectExtent l="76200" t="76200" r="123825" b="1270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48" t="18531" r="83570" b="52088"/>
                    <a:stretch/>
                  </pic:blipFill>
                  <pic:spPr bwMode="auto">
                    <a:xfrm>
                      <a:off x="0" y="0"/>
                      <a:ext cx="2875999" cy="2356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1C8F87" w14:textId="12ED1382" w:rsidR="000C229A" w:rsidRDefault="000C229A"/>
    <w:p w14:paraId="2C1227FD" w14:textId="0A563BFD" w:rsidR="000C229A" w:rsidRDefault="000C229A">
      <w:proofErr w:type="spellStart"/>
      <w:r w:rsidRPr="001C6983">
        <w:t>eAudiobooks</w:t>
      </w:r>
      <w:proofErr w:type="spellEnd"/>
      <w:r w:rsidRPr="001C6983">
        <w:t xml:space="preserve"> can be searched for under the “Audiobooks” button, along with books on CD and </w:t>
      </w:r>
      <w:proofErr w:type="spellStart"/>
      <w:r w:rsidRPr="001C6983">
        <w:t>Playaways</w:t>
      </w:r>
      <w:proofErr w:type="spellEnd"/>
      <w:r w:rsidRPr="001C6983">
        <w:t>.</w:t>
      </w:r>
    </w:p>
    <w:p w14:paraId="5629975B" w14:textId="257FBDB2" w:rsidR="000C229A" w:rsidRDefault="001C6983">
      <w:r>
        <w:rPr>
          <w:noProof/>
        </w:rPr>
        <mc:AlternateContent>
          <mc:Choice Requires="wps">
            <w:drawing>
              <wp:anchor distT="0" distB="0" distL="114300" distR="114300" simplePos="0" relativeHeight="251676672" behindDoc="0" locked="0" layoutInCell="1" allowOverlap="1" wp14:anchorId="309D1AD4" wp14:editId="3F06EFC8">
                <wp:simplePos x="0" y="0"/>
                <wp:positionH relativeFrom="column">
                  <wp:posOffset>247650</wp:posOffset>
                </wp:positionH>
                <wp:positionV relativeFrom="paragraph">
                  <wp:posOffset>1518285</wp:posOffset>
                </wp:positionV>
                <wp:extent cx="1362075" cy="21907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1362075"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B3006" id="Rectangle 31" o:spid="_x0000_s1026" style="position:absolute;margin-left:19.5pt;margin-top:119.55pt;width:107.25pt;height:1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74624" behindDoc="0" locked="0" layoutInCell="1" allowOverlap="1" wp14:anchorId="017A9082" wp14:editId="0927F7CE">
                <wp:simplePos x="0" y="0"/>
                <wp:positionH relativeFrom="column">
                  <wp:posOffset>247650</wp:posOffset>
                </wp:positionH>
                <wp:positionV relativeFrom="paragraph">
                  <wp:posOffset>843915</wp:posOffset>
                </wp:positionV>
                <wp:extent cx="1362075" cy="21907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1362075"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45473" id="Rectangle 30" o:spid="_x0000_s1026" style="position:absolute;margin-left:19.5pt;margin-top:66.45pt;width:107.25pt;height:1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" filled="f" strokecolor="red" strokeweight="3pt"/>
            </w:pict>
          </mc:Fallback>
        </mc:AlternateContent>
      </w:r>
      <w:r>
        <w:rPr>
          <w:noProof/>
        </w:rPr>
        <w:drawing>
          <wp:inline distT="0" distB="0" distL="0" distR="0" wp14:anchorId="07393A76" wp14:editId="6C4664B8">
            <wp:extent cx="1847850" cy="2114550"/>
            <wp:effectExtent l="76200" t="76200" r="133350"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354" t="21156" r="73011" b="59222"/>
                    <a:stretch/>
                  </pic:blipFill>
                  <pic:spPr bwMode="auto">
                    <a:xfrm>
                      <a:off x="0" y="0"/>
                      <a:ext cx="1854961" cy="2122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049CD0" w14:textId="569A60C1" w:rsidR="000C229A" w:rsidRDefault="00E854CB">
      <w:r>
        <w:t xml:space="preserve">For more information about finding and downloading eBooks and </w:t>
      </w:r>
      <w:proofErr w:type="spellStart"/>
      <w:r>
        <w:t>eAudiobooks</w:t>
      </w:r>
      <w:proofErr w:type="spellEnd"/>
      <w:r>
        <w:t xml:space="preserve"> in the catalog, please see the </w:t>
      </w:r>
      <w:hyperlink r:id="rId25" w:history="1">
        <w:r w:rsidRPr="00E854CB">
          <w:rPr>
            <w:rStyle w:val="Hyperlink"/>
          </w:rPr>
          <w:t xml:space="preserve">eBooks and </w:t>
        </w:r>
        <w:proofErr w:type="spellStart"/>
        <w:r w:rsidRPr="00E854CB">
          <w:rPr>
            <w:rStyle w:val="Hyperlink"/>
          </w:rPr>
          <w:t>eAudiobooks</w:t>
        </w:r>
        <w:proofErr w:type="spellEnd"/>
        <w:r w:rsidRPr="00E854CB">
          <w:rPr>
            <w:rStyle w:val="Hyperlink"/>
          </w:rPr>
          <w:t xml:space="preserve"> in Enterprise</w:t>
        </w:r>
      </w:hyperlink>
      <w:r>
        <w:t xml:space="preserve"> document.</w:t>
      </w:r>
    </w:p>
    <w:p w14:paraId="6AE946F9" w14:textId="77777777" w:rsidR="00E854CB" w:rsidRDefault="00E854CB"/>
    <w:p w14:paraId="4A706EDA" w14:textId="655EACF9" w:rsidR="000C229A" w:rsidRDefault="000C229A">
      <w:r w:rsidRPr="001C6983">
        <w:t>The Online Research button</w:t>
      </w:r>
      <w:r>
        <w:t xml:space="preserve"> contains links to your library’s electronic resources. </w:t>
      </w:r>
    </w:p>
    <w:p w14:paraId="11628AD9" w14:textId="71DD9624" w:rsidR="000C229A" w:rsidRDefault="001C6983">
      <w:r>
        <w:rPr>
          <w:noProof/>
        </w:rPr>
        <w:lastRenderedPageBreak/>
        <w:drawing>
          <wp:inline distT="0" distB="0" distL="0" distR="0" wp14:anchorId="5CD5D651" wp14:editId="38D6FA53">
            <wp:extent cx="1762125" cy="2255575"/>
            <wp:effectExtent l="76200" t="76200" r="123825" b="1257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878" t="20520" r="69872" b="55136"/>
                    <a:stretch/>
                  </pic:blipFill>
                  <pic:spPr bwMode="auto">
                    <a:xfrm>
                      <a:off x="0" y="0"/>
                      <a:ext cx="1770235" cy="2265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5A1DB8" w14:textId="40B7470D" w:rsidR="000C229A" w:rsidRDefault="000C229A">
      <w:r>
        <w:t>For example, if you click on “Genealogy”, you will be directed to your library’s page of Genealogy resources:</w:t>
      </w:r>
    </w:p>
    <w:p w14:paraId="522D9BE8" w14:textId="7B7EB190" w:rsidR="000C229A" w:rsidRDefault="000C229A">
      <w:r>
        <w:rPr>
          <w:noProof/>
        </w:rPr>
        <w:drawing>
          <wp:inline distT="0" distB="0" distL="0" distR="0" wp14:anchorId="04BD267F" wp14:editId="2571769E">
            <wp:extent cx="5943600" cy="1749425"/>
            <wp:effectExtent l="76200" t="76200" r="133350" b="136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4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6EDF44" w14:textId="26781A95" w:rsidR="00E854CB" w:rsidRDefault="00E854CB"/>
    <w:p w14:paraId="68A088AA" w14:textId="18CB5911" w:rsidR="00E854CB" w:rsidRDefault="00E854CB">
      <w:r>
        <w:t xml:space="preserve">More information on using the new catalog can be found can be found on the </w:t>
      </w:r>
      <w:hyperlink r:id="rId28" w:history="1">
        <w:r w:rsidRPr="00E854CB">
          <w:rPr>
            <w:rStyle w:val="Hyperlink"/>
          </w:rPr>
          <w:t>Catalog Tutorials</w:t>
        </w:r>
      </w:hyperlink>
      <w:bookmarkStart w:id="0" w:name="_GoBack"/>
      <w:bookmarkEnd w:id="0"/>
      <w:r>
        <w:t xml:space="preserve"> page of the extranet.</w:t>
      </w:r>
    </w:p>
    <w:sectPr w:rsidR="00E854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CC0"/>
    <w:rsid w:val="000C229A"/>
    <w:rsid w:val="00150EC8"/>
    <w:rsid w:val="001C6983"/>
    <w:rsid w:val="00313C69"/>
    <w:rsid w:val="00361EC4"/>
    <w:rsid w:val="003D2CC0"/>
    <w:rsid w:val="004A46AA"/>
    <w:rsid w:val="006A114B"/>
    <w:rsid w:val="006C6F59"/>
    <w:rsid w:val="00812A8D"/>
    <w:rsid w:val="008E5082"/>
    <w:rsid w:val="00983935"/>
    <w:rsid w:val="00C67C08"/>
    <w:rsid w:val="00DB0665"/>
    <w:rsid w:val="00E54112"/>
    <w:rsid w:val="00E74010"/>
    <w:rsid w:val="00E854CB"/>
    <w:rsid w:val="00EA0E36"/>
    <w:rsid w:val="00F010E0"/>
    <w:rsid w:val="00FA6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DF189"/>
  <w15:chartTrackingRefBased/>
  <w15:docId w15:val="{80C3745C-570D-4EF2-8CEC-8ADAC27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2C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extranet.winnefox.org/sites/extranet.winnefox.org/files/Everything%20Enterprise%20eContent.docx"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hyperlink" Target="http://wlso.ent.sirsi.net" TargetMode="Externa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extranet.winnefox.org/content/catalog-tutorials" TargetMode="External"/><Relationship Id="rId10" Type="http://schemas.openxmlformats.org/officeDocument/2006/relationships/hyperlink" Target="http://extranet.winnefox.org/sites/extranet.winnefox.org/files/Everything%20Enterprise%20Lists.docx"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extranet.winnefox.org/sites/extranet.winnefox.org/files/Everything%20Enterprise%20My%20Account.docx" TargetMode="External"/><Relationship Id="rId14" Type="http://schemas.openxmlformats.org/officeDocument/2006/relationships/hyperlink" Target="http://extranet.winnefox.org/sites/extranet.winnefox.org/files/Everything%20Enterprise%20Search.docx" TargetMode="External"/><Relationship Id="rId22" Type="http://schemas.openxmlformats.org/officeDocument/2006/relationships/hyperlink" Target="http://extranet.winnefox.org/sites/extranet.winnefox.org/files/Everything%20Enterprise%20Filters.docx" TargetMode="External"/><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A4627-33D0-4B7E-ABCE-2BE0EA1B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Klein</dc:creator>
  <cp:keywords/>
  <dc:description/>
  <cp:lastModifiedBy>Melissa Klein</cp:lastModifiedBy>
  <cp:revision>5</cp:revision>
  <dcterms:created xsi:type="dcterms:W3CDTF">2016-08-26T17:39:00Z</dcterms:created>
  <dcterms:modified xsi:type="dcterms:W3CDTF">2016-09-07T16:22:00Z</dcterms:modified>
</cp:coreProperties>
</file>